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B8" w:rsidRDefault="00C570B8">
      <w:bookmarkStart w:id="0" w:name="_GoBack"/>
      <w:bookmarkEnd w:id="0"/>
    </w:p>
    <w:p w:rsidR="00AC79B4" w:rsidRPr="00801044" w:rsidRDefault="00AC79B4" w:rsidP="00AC79B4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808080" w:themeColor="background1" w:themeShade="80"/>
          <w:kern w:val="0"/>
          <w:sz w:val="24"/>
          <w:szCs w:val="28"/>
        </w:rPr>
      </w:pPr>
      <w:r w:rsidRPr="001E3F1C">
        <w:rPr>
          <w:rFonts w:asciiTheme="majorHAnsi" w:eastAsiaTheme="majorHAnsi" w:hAnsiTheme="majorHAnsi" w:cs="굴림" w:hint="eastAsia"/>
          <w:b/>
          <w:bCs/>
          <w:color w:val="00B0F0"/>
          <w:kern w:val="0"/>
          <w:sz w:val="56"/>
          <w:szCs w:val="96"/>
        </w:rPr>
        <w:t xml:space="preserve">시험 신청서 </w:t>
      </w:r>
      <w:r w:rsidRPr="00801044">
        <w:rPr>
          <w:rFonts w:asciiTheme="majorHAnsi" w:eastAsiaTheme="majorHAnsi" w:hAnsiTheme="majorHAnsi" w:cs="굴림" w:hint="eastAsia"/>
          <w:b/>
          <w:color w:val="808080" w:themeColor="background1" w:themeShade="80"/>
          <w:kern w:val="0"/>
          <w:sz w:val="24"/>
          <w:szCs w:val="28"/>
        </w:rPr>
        <w:t xml:space="preserve">액상 </w:t>
      </w:r>
      <w:r>
        <w:rPr>
          <w:rFonts w:asciiTheme="majorHAnsi" w:eastAsiaTheme="majorHAnsi" w:hAnsiTheme="majorHAnsi" w:cs="굴림" w:hint="eastAsia"/>
          <w:b/>
          <w:color w:val="808080" w:themeColor="background1" w:themeShade="80"/>
          <w:kern w:val="0"/>
          <w:sz w:val="24"/>
          <w:szCs w:val="28"/>
        </w:rPr>
        <w:t>살균제</w:t>
      </w:r>
      <w:r w:rsidRPr="00801044">
        <w:rPr>
          <w:rFonts w:asciiTheme="majorHAnsi" w:eastAsiaTheme="majorHAnsi" w:hAnsiTheme="majorHAnsi" w:cs="굴림" w:hint="eastAsia"/>
          <w:b/>
          <w:color w:val="808080" w:themeColor="background1" w:themeShade="80"/>
          <w:kern w:val="0"/>
          <w:sz w:val="24"/>
          <w:szCs w:val="28"/>
        </w:rPr>
        <w:t xml:space="preserve"> 바이러스 </w:t>
      </w:r>
      <w:r>
        <w:rPr>
          <w:rFonts w:asciiTheme="majorHAnsi" w:eastAsiaTheme="majorHAnsi" w:hAnsiTheme="majorHAnsi" w:cs="굴림" w:hint="eastAsia"/>
          <w:b/>
          <w:color w:val="808080" w:themeColor="background1" w:themeShade="80"/>
          <w:kern w:val="0"/>
          <w:sz w:val="24"/>
          <w:szCs w:val="28"/>
        </w:rPr>
        <w:t>제거</w:t>
      </w:r>
      <w:r w:rsidRPr="00801044">
        <w:rPr>
          <w:rFonts w:asciiTheme="majorHAnsi" w:eastAsiaTheme="majorHAnsi" w:hAnsiTheme="majorHAnsi" w:cs="굴림" w:hint="eastAsia"/>
          <w:b/>
          <w:color w:val="808080" w:themeColor="background1" w:themeShade="80"/>
          <w:kern w:val="0"/>
          <w:sz w:val="24"/>
          <w:szCs w:val="28"/>
        </w:rPr>
        <w:t xml:space="preserve"> 성능 평가</w:t>
      </w:r>
    </w:p>
    <w:tbl>
      <w:tblPr>
        <w:tblW w:w="9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847"/>
        <w:gridCol w:w="1984"/>
        <w:gridCol w:w="3119"/>
      </w:tblGrid>
      <w:tr w:rsidR="00AC79B4" w:rsidRPr="00731F56" w:rsidTr="00C81081">
        <w:trPr>
          <w:trHeight w:val="43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snapToGrid w:val="0"/>
              <w:ind w:leftChars="150" w:left="3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상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호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명</w:t>
            </w:r>
          </w:p>
        </w:tc>
        <w:tc>
          <w:tcPr>
            <w:tcW w:w="7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AC79B4" w:rsidRPr="00731F56" w:rsidTr="00C81081">
        <w:trPr>
          <w:trHeight w:val="43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snapToGrid w:val="0"/>
              <w:ind w:leftChars="150" w:left="3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담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당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자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ind w:rightChars="100" w:right="200" w:firstLineChars="100" w:firstLine="22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ind w:leftChars="136" w:left="272" w:rightChars="100" w:right="200"/>
              <w:jc w:val="center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부서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/</w:t>
            </w:r>
            <w:r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직책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ind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</w:p>
        </w:tc>
      </w:tr>
      <w:tr w:rsidR="00AC79B4" w:rsidRPr="00731F56" w:rsidTr="00C81081">
        <w:trPr>
          <w:trHeight w:val="431"/>
        </w:trPr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snapToGrid w:val="0"/>
              <w:ind w:leftChars="150" w:left="3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담당자 연락처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C79B4" w:rsidRPr="00B74316" w:rsidRDefault="00AC79B4" w:rsidP="00C81081">
            <w:pPr>
              <w:widowControl/>
              <w:wordWrap/>
              <w:autoSpaceDE/>
              <w:autoSpaceDN/>
              <w:ind w:leftChars="100" w:left="200" w:rightChars="100" w:right="200" w:firstLineChars="27" w:firstLine="59"/>
              <w:jc w:val="center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22"/>
              </w:rPr>
              <w:t>시험</w:t>
            </w:r>
            <w:r w:rsidRPr="00B74316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22"/>
              </w:rPr>
              <w:t xml:space="preserve">의뢰 </w:t>
            </w:r>
            <w:r w:rsidRPr="00B74316"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22"/>
              </w:rPr>
              <w:t>일자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9B4" w:rsidRPr="00731F56" w:rsidRDefault="00AC79B4" w:rsidP="00C81081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</w:tbl>
    <w:p w:rsidR="00AC79B4" w:rsidRPr="009166FB" w:rsidRDefault="00AC79B4" w:rsidP="00AC79B4">
      <w:pPr>
        <w:rPr>
          <w:rFonts w:asciiTheme="minorHAnsi" w:eastAsiaTheme="minorHAnsi" w:hAnsiTheme="minorHAnsi"/>
          <w:sz w:val="16"/>
          <w:szCs w:val="16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>1. 시험 항목</w:t>
      </w:r>
    </w:p>
    <w:p w:rsidR="00AC79B4" w:rsidRPr="00684AC7" w:rsidRDefault="00AC79B4" w:rsidP="00AC79B4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Cs w:val="20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kern w:val="0"/>
          <w:sz w:val="14"/>
          <w:szCs w:val="14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>2. 시험 대상</w:t>
      </w:r>
      <w:r w:rsidRPr="00684AC7">
        <w:rPr>
          <w:rFonts w:asciiTheme="majorHAnsi" w:eastAsiaTheme="majorHAnsi" w:hAnsiTheme="majorHAnsi" w:cs="굴림" w:hint="eastAsia"/>
          <w:b/>
          <w:bCs/>
          <w:kern w:val="0"/>
          <w:sz w:val="22"/>
          <w:szCs w:val="22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kern w:val="0"/>
          <w:sz w:val="22"/>
          <w:szCs w:val="22"/>
        </w:rPr>
        <w:t>바이러스</w:t>
      </w:r>
      <w:r w:rsidRPr="00684AC7">
        <w:rPr>
          <w:rFonts w:asciiTheme="majorHAnsi" w:eastAsiaTheme="majorHAnsi" w:hAnsiTheme="majorHAnsi" w:cs="굴림" w:hint="eastAsia"/>
          <w:b/>
          <w:bCs/>
          <w:kern w:val="0"/>
          <w:sz w:val="22"/>
          <w:szCs w:val="22"/>
        </w:rPr>
        <w:t xml:space="preserve"> </w:t>
      </w:r>
    </w:p>
    <w:p w:rsidR="00AC79B4" w:rsidRPr="00684AC7" w:rsidRDefault="00AC79B4" w:rsidP="00AC79B4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14"/>
          <w:szCs w:val="14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kern w:val="0"/>
          <w:sz w:val="14"/>
          <w:szCs w:val="14"/>
        </w:rPr>
      </w:pPr>
    </w:p>
    <w:p w:rsidR="00AC79B4" w:rsidRPr="00684AC7" w:rsidRDefault="00AC79B4" w:rsidP="00AC79B4">
      <w:pPr>
        <w:tabs>
          <w:tab w:val="left" w:pos="6270"/>
        </w:tabs>
        <w:textAlignment w:val="baseline"/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 xml:space="preserve">3. </w:t>
      </w:r>
      <w:r>
        <w:rPr>
          <w:rFonts w:asciiTheme="majorHAnsi" w:eastAsiaTheme="majorHAnsi" w:hAnsiTheme="majorHAnsi" w:cs="굴림" w:hint="eastAsia"/>
          <w:b/>
          <w:bCs/>
          <w:kern w:val="0"/>
          <w:sz w:val="22"/>
          <w:szCs w:val="22"/>
        </w:rPr>
        <w:t xml:space="preserve">원료명 / </w:t>
      </w:r>
      <w:r w:rsidRPr="00684AC7"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>제품명</w:t>
      </w:r>
      <w:r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ab/>
      </w:r>
    </w:p>
    <w:p w:rsidR="00AC79B4" w:rsidRPr="00684AC7" w:rsidRDefault="00AC79B4" w:rsidP="00AC79B4">
      <w:pPr>
        <w:ind w:leftChars="213" w:left="426"/>
        <w:textAlignment w:val="baseline"/>
        <w:rPr>
          <w:rFonts w:asciiTheme="majorHAnsi" w:eastAsiaTheme="majorHAnsi" w:hAnsiTheme="majorHAnsi" w:cs="굴림"/>
          <w:kern w:val="0"/>
          <w:sz w:val="14"/>
          <w:szCs w:val="14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kern w:val="0"/>
          <w:sz w:val="14"/>
          <w:szCs w:val="14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>4. 시험 조건 및 방법</w:t>
      </w:r>
    </w:p>
    <w:p w:rsidR="00AC79B4" w:rsidRPr="00684AC7" w:rsidRDefault="00AC79B4" w:rsidP="00AC79B4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- </w:t>
      </w:r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 xml:space="preserve">노출 </w:t>
      </w:r>
      <w:proofErr w:type="gramStart"/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>시간</w:t>
      </w: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:</w:t>
      </w:r>
      <w:proofErr w:type="gramEnd"/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</w:t>
      </w:r>
    </w:p>
    <w:p w:rsidR="00AC79B4" w:rsidRPr="00684AC7" w:rsidRDefault="00AC79B4" w:rsidP="00AC79B4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- </w:t>
      </w:r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 xml:space="preserve">살균제 희석 </w:t>
      </w:r>
      <w:proofErr w:type="gramStart"/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>배수</w:t>
      </w: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:</w:t>
      </w:r>
      <w:proofErr w:type="gramEnd"/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</w:t>
      </w:r>
    </w:p>
    <w:p w:rsidR="00AC79B4" w:rsidRPr="00684AC7" w:rsidRDefault="00AC79B4" w:rsidP="00AC79B4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- </w:t>
      </w:r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 xml:space="preserve">바이러스 </w:t>
      </w:r>
      <w:proofErr w:type="gramStart"/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>농도</w:t>
      </w:r>
      <w:r>
        <w:rPr>
          <w:rFonts w:asciiTheme="majorHAnsi" w:eastAsiaTheme="majorHAnsi" w:hAnsiTheme="majorHAnsi" w:cs="굴림"/>
          <w:kern w:val="0"/>
          <w:sz w:val="22"/>
          <w:szCs w:val="22"/>
        </w:rPr>
        <w:t xml:space="preserve"> </w:t>
      </w: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>:</w:t>
      </w:r>
      <w:proofErr w:type="gramEnd"/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</w:t>
      </w:r>
    </w:p>
    <w:p w:rsidR="00AC79B4" w:rsidRPr="00684AC7" w:rsidRDefault="00AC79B4" w:rsidP="00AC79B4">
      <w:pPr>
        <w:ind w:leftChars="142" w:left="284"/>
        <w:textAlignment w:val="baseline"/>
        <w:rPr>
          <w:rFonts w:asciiTheme="majorHAnsi" w:eastAsiaTheme="majorHAnsi" w:hAnsiTheme="majorHAnsi" w:cs="굴림"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- </w:t>
      </w:r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>중화제</w:t>
      </w: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(</w:t>
      </w:r>
      <w:r w:rsidRPr="00684AC7">
        <w:rPr>
          <w:rFonts w:asciiTheme="majorHAnsi" w:eastAsiaTheme="majorHAnsi" w:hAnsiTheme="majorHAnsi" w:cs="굴림" w:hint="eastAsia"/>
          <w:kern w:val="0"/>
          <w:sz w:val="22"/>
          <w:szCs w:val="22"/>
        </w:rPr>
        <w:t xml:space="preserve">의뢰사 </w:t>
      </w:r>
      <w:r>
        <w:rPr>
          <w:rFonts w:asciiTheme="majorHAnsi" w:eastAsiaTheme="majorHAnsi" w:hAnsiTheme="majorHAnsi" w:cs="굴림" w:hint="eastAsia"/>
          <w:kern w:val="0"/>
          <w:sz w:val="22"/>
          <w:szCs w:val="22"/>
        </w:rPr>
        <w:t>송부</w:t>
      </w:r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□</w:t>
      </w:r>
      <w:proofErr w:type="gramStart"/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>) :</w:t>
      </w:r>
      <w:proofErr w:type="gramEnd"/>
      <w:r w:rsidRPr="00684AC7">
        <w:rPr>
          <w:rFonts w:asciiTheme="majorHAnsi" w:eastAsiaTheme="majorHAnsi" w:hAnsiTheme="majorHAnsi" w:cs="굴림"/>
          <w:kern w:val="0"/>
          <w:sz w:val="22"/>
          <w:szCs w:val="22"/>
        </w:rPr>
        <w:t xml:space="preserve"> </w:t>
      </w:r>
    </w:p>
    <w:p w:rsidR="00AC79B4" w:rsidRPr="00E8169A" w:rsidRDefault="00AC79B4" w:rsidP="00AC79B4">
      <w:pPr>
        <w:ind w:leftChars="242" w:left="484"/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>참고: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귀사에서 </w:t>
      </w:r>
      <w:proofErr w:type="spellStart"/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>중화제를</w:t>
      </w:r>
      <w:proofErr w:type="spellEnd"/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 </w:t>
      </w:r>
      <w:proofErr w:type="spellStart"/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>보유시</w:t>
      </w:r>
      <w:proofErr w:type="spellEnd"/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 검사 전 송부를 권장 드립니다.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>알려져 있는 중화제의 경우,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본 회사에서 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 xml:space="preserve">보유하고 </w:t>
      </w: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있는 </w:t>
      </w:r>
      <w:proofErr w:type="spellStart"/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>중화제</w:t>
      </w:r>
      <w:proofErr w:type="spellEnd"/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 사용 또는 구입 후 실험도 가능합니다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>.</w:t>
      </w: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 xml:space="preserve"> 이외의 경우,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 xml:space="preserve"> </w:t>
      </w:r>
      <w:r>
        <w:rPr>
          <w:rFonts w:asciiTheme="majorHAnsi" w:eastAsiaTheme="majorHAnsi" w:hAnsiTheme="majorHAnsi" w:cs="굴림" w:hint="eastAsia"/>
          <w:kern w:val="0"/>
          <w:sz w:val="16"/>
          <w:szCs w:val="16"/>
        </w:rPr>
        <w:t>중화제 탐색 실험을 수행해야 하기에 소요 시간이 추가됩니다</w:t>
      </w:r>
      <w:r>
        <w:rPr>
          <w:rFonts w:asciiTheme="majorHAnsi" w:eastAsiaTheme="majorHAnsi" w:hAnsiTheme="majorHAnsi" w:cs="굴림"/>
          <w:kern w:val="0"/>
          <w:sz w:val="16"/>
          <w:szCs w:val="16"/>
        </w:rPr>
        <w:t>.</w:t>
      </w:r>
    </w:p>
    <w:p w:rsidR="00AC79B4" w:rsidRPr="00801044" w:rsidRDefault="00AC79B4" w:rsidP="00AC79B4">
      <w:pPr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</w:p>
    <w:p w:rsidR="00AC79B4" w:rsidRPr="0002373D" w:rsidRDefault="00AC79B4" w:rsidP="00AC79B4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4"/>
        </w:rPr>
      </w:pP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5.</w:t>
      </w:r>
      <w:r>
        <w:rPr>
          <w:rFonts w:asciiTheme="majorHAnsi" w:eastAsiaTheme="majorHAnsi" w:hAnsiTheme="majorHAnsi" w:cs="굴림"/>
          <w:b/>
          <w:bCs/>
          <w:kern w:val="0"/>
          <w:sz w:val="24"/>
        </w:rPr>
        <w:t xml:space="preserve"> </w:t>
      </w:r>
      <w:r w:rsidRPr="0002373D">
        <w:rPr>
          <w:rFonts w:asciiTheme="majorHAnsi" w:eastAsiaTheme="majorHAnsi" w:hAnsiTheme="majorHAnsi" w:cs="굴림"/>
          <w:b/>
          <w:bCs/>
          <w:kern w:val="0"/>
          <w:sz w:val="24"/>
        </w:rPr>
        <w:t>분석 방법</w:t>
      </w:r>
    </w:p>
    <w:tbl>
      <w:tblPr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3"/>
        <w:gridCol w:w="6342"/>
        <w:gridCol w:w="1418"/>
      </w:tblGrid>
      <w:tr w:rsidR="00AC79B4" w:rsidRPr="0002373D" w:rsidTr="00C81081">
        <w:trPr>
          <w:trHeight w:val="426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proofErr w:type="spellStart"/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정량법</w:t>
            </w:r>
            <w:proofErr w:type="spellEnd"/>
          </w:p>
        </w:tc>
        <w:tc>
          <w:tcPr>
            <w:tcW w:w="6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방 법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 xml:space="preserve">기본적으로 </w:t>
            </w:r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 xml:space="preserve">ASTM </w:t>
            </w:r>
            <w:r w:rsidRPr="00684AC7"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E</w:t>
            </w:r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105</w:t>
            </w:r>
            <w:r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2</w:t>
            </w:r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-11</w:t>
            </w:r>
            <w:r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적용</w:t>
            </w:r>
            <w:r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적 용</w:t>
            </w:r>
          </w:p>
        </w:tc>
      </w:tr>
      <w:tr w:rsidR="00AC79B4" w:rsidRPr="0002373D" w:rsidTr="00C81081">
        <w:trPr>
          <w:trHeight w:val="643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C</w:t>
            </w:r>
            <w:r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ytopathic effect determination</w:t>
            </w:r>
          </w:p>
        </w:tc>
        <w:tc>
          <w:tcPr>
            <w:tcW w:w="6342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684AC7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바이러스 </w:t>
            </w:r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감염 후 나타나는 세포 </w:t>
            </w:r>
            <w:proofErr w:type="spellStart"/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병변</w:t>
            </w:r>
            <w:proofErr w:type="spellEnd"/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 현상 </w:t>
            </w:r>
            <w:r w:rsidRPr="00684AC7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(Cytopathic effects)</w:t>
            </w:r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의 빈도를 확인</w:t>
            </w:r>
            <w:r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하여</w:t>
            </w:r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 감염력 있는 바이러스 입자의 양을 추정하는 </w:t>
            </w:r>
            <w:proofErr w:type="spellStart"/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정량법</w:t>
            </w:r>
            <w:proofErr w:type="spellEnd"/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  <w:tr w:rsidR="00AC79B4" w:rsidRPr="0002373D" w:rsidTr="00C81081">
        <w:trPr>
          <w:trHeight w:val="202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 w:rsidRPr="00684AC7"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  <w:t>Plaque assay</w:t>
            </w:r>
          </w:p>
        </w:tc>
        <w:tc>
          <w:tcPr>
            <w:tcW w:w="6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바이러스 감염 후 세포층에 형성되는 </w:t>
            </w:r>
            <w:r w:rsidRPr="00684AC7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plaque</w:t>
            </w:r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의 수를 확인</w:t>
            </w:r>
            <w:r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하여</w:t>
            </w:r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 </w:t>
            </w:r>
            <w:r w:rsidRPr="00684AC7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 xml:space="preserve">감염력을 가진 바이러스 입자의 양을 확인하는 </w:t>
            </w:r>
            <w:proofErr w:type="spellStart"/>
            <w:r w:rsidRPr="00684AC7"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  <w:t>정량법</w:t>
            </w:r>
            <w:proofErr w:type="spellEnd"/>
            <w:r w:rsidRPr="00684AC7"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  <w:tr w:rsidR="00AC79B4" w:rsidRPr="0002373D" w:rsidTr="00C81081">
        <w:trPr>
          <w:trHeight w:val="202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FFFFFF" w:themeColor="background1"/>
                <w:kern w:val="0"/>
                <w:sz w:val="18"/>
                <w:szCs w:val="18"/>
              </w:rPr>
              <w:t>기타 분석법</w:t>
            </w:r>
          </w:p>
        </w:tc>
        <w:tc>
          <w:tcPr>
            <w:tcW w:w="6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79B4" w:rsidRPr="00684AC7" w:rsidRDefault="00AC79B4" w:rsidP="00C81081">
            <w:pPr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D33767">
              <w:rPr>
                <w:rFonts w:asciiTheme="majorHAnsi" w:eastAsiaTheme="majorHAnsi" w:hAnsiTheme="majorHAnsi" w:cs="굴림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(원하시는 방법이 있으시면 별도 기재 및 프로토콜 송부를 </w:t>
            </w:r>
            <w:proofErr w:type="spellStart"/>
            <w:r w:rsidRPr="00D33767">
              <w:rPr>
                <w:rFonts w:asciiTheme="majorHAnsi" w:eastAsiaTheme="majorHAnsi" w:hAnsiTheme="majorHAnsi" w:cs="굴림" w:hint="eastAsia"/>
                <w:color w:val="BFBFBF" w:themeColor="background1" w:themeShade="BF"/>
                <w:kern w:val="0"/>
                <w:sz w:val="18"/>
                <w:szCs w:val="18"/>
              </w:rPr>
              <w:t>부탁드립니다</w:t>
            </w:r>
            <w:proofErr w:type="spellEnd"/>
            <w:r w:rsidRPr="00D33767">
              <w:rPr>
                <w:rFonts w:asciiTheme="majorHAnsi" w:eastAsiaTheme="majorHAnsi" w:hAnsiTheme="majorHAnsi" w:cs="굴림"/>
                <w:color w:val="BFBFBF" w:themeColor="background1" w:themeShade="BF"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C79B4" w:rsidRPr="00684AC7" w:rsidRDefault="00AC79B4" w:rsidP="00C81081">
            <w:pPr>
              <w:wordWrap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</w:p>
        </w:tc>
      </w:tr>
    </w:tbl>
    <w:p w:rsidR="00AC79B4" w:rsidRPr="009166FB" w:rsidRDefault="00AC79B4" w:rsidP="00AC79B4">
      <w:pPr>
        <w:textAlignment w:val="baseline"/>
        <w:rPr>
          <w:rFonts w:asciiTheme="majorHAnsi" w:eastAsiaTheme="majorHAnsi" w:hAnsiTheme="majorHAnsi" w:cs="굴림"/>
          <w:kern w:val="0"/>
          <w:sz w:val="16"/>
          <w:szCs w:val="16"/>
        </w:rPr>
      </w:pPr>
    </w:p>
    <w:p w:rsidR="00AC79B4" w:rsidRPr="00684AC7" w:rsidRDefault="00AC79B4" w:rsidP="00AC79B4">
      <w:pPr>
        <w:textAlignment w:val="baseline"/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</w:pPr>
      <w:r w:rsidRPr="00684AC7">
        <w:rPr>
          <w:rFonts w:asciiTheme="majorHAnsi" w:eastAsiaTheme="majorHAnsi" w:hAnsiTheme="majorHAnsi" w:cs="굴림"/>
          <w:b/>
          <w:bCs/>
          <w:kern w:val="0"/>
          <w:sz w:val="22"/>
          <w:szCs w:val="22"/>
        </w:rPr>
        <w:t>6. 기타 사항</w:t>
      </w:r>
    </w:p>
    <w:p w:rsidR="009326BC" w:rsidRPr="00731F56" w:rsidRDefault="009326BC" w:rsidP="008142A0">
      <w:pPr>
        <w:pStyle w:val="a7"/>
        <w:spacing w:line="240" w:lineRule="auto"/>
        <w:rPr>
          <w:rFonts w:asciiTheme="majorHAnsi" w:eastAsiaTheme="majorHAnsi" w:hAnsiTheme="majorHAnsi"/>
          <w:sz w:val="20"/>
          <w:szCs w:val="20"/>
        </w:rPr>
      </w:pPr>
    </w:p>
    <w:sectPr w:rsidR="009326BC" w:rsidRPr="00731F56" w:rsidSect="00377096">
      <w:headerReference w:type="default" r:id="rId7"/>
      <w:footerReference w:type="default" r:id="rId8"/>
      <w:pgSz w:w="11906" w:h="16838"/>
      <w:pgMar w:top="720" w:right="851" w:bottom="720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1A" w:rsidRDefault="0046011A" w:rsidP="001E22EF">
      <w:r>
        <w:separator/>
      </w:r>
    </w:p>
  </w:endnote>
  <w:endnote w:type="continuationSeparator" w:id="0">
    <w:p w:rsidR="0046011A" w:rsidRDefault="0046011A" w:rsidP="001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altName w:val="nontoxic_ang_2"/>
    <w:panose1 w:val="0203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EF" w:rsidRDefault="00C570B8" w:rsidP="000E1169">
    <w:pPr>
      <w:pStyle w:val="a4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-547181</wp:posOffset>
          </wp:positionH>
          <wp:positionV relativeFrom="margin">
            <wp:posOffset>9190355</wp:posOffset>
          </wp:positionV>
          <wp:extent cx="7583805" cy="744220"/>
          <wp:effectExtent l="0" t="0" r="0" b="0"/>
          <wp:wrapSquare wrapText="bothSides"/>
          <wp:docPr id="3" name="그림 3" descr="LAS_letterhead(kor_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S_letterhead(kor_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-1270</wp:posOffset>
          </wp:positionH>
          <wp:positionV relativeFrom="margin">
            <wp:posOffset>9934575</wp:posOffset>
          </wp:positionV>
          <wp:extent cx="7583805" cy="744220"/>
          <wp:effectExtent l="0" t="0" r="0" b="0"/>
          <wp:wrapSquare wrapText="bothSides"/>
          <wp:docPr id="2" name="그림 2" descr="LAS_letterhead(kor_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S_letterhead(kor_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1A" w:rsidRDefault="0046011A" w:rsidP="001E22EF">
      <w:r>
        <w:separator/>
      </w:r>
    </w:p>
  </w:footnote>
  <w:footnote w:type="continuationSeparator" w:id="0">
    <w:p w:rsidR="0046011A" w:rsidRDefault="0046011A" w:rsidP="001E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EF" w:rsidRPr="000E1169" w:rsidRDefault="001E23D9" w:rsidP="001E22EF">
    <w:pPr>
      <w:pStyle w:val="a3"/>
      <w:rPr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5182870</wp:posOffset>
          </wp:positionH>
          <wp:positionV relativeFrom="margin">
            <wp:posOffset>-286385</wp:posOffset>
          </wp:positionV>
          <wp:extent cx="1296670" cy="382270"/>
          <wp:effectExtent l="0" t="0" r="0" b="0"/>
          <wp:wrapSquare wrapText="bothSides"/>
          <wp:docPr id="9" name="그림 9" descr="LAS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AS_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EF"/>
    <w:rsid w:val="000766B0"/>
    <w:rsid w:val="000E088E"/>
    <w:rsid w:val="000E1169"/>
    <w:rsid w:val="00132D0A"/>
    <w:rsid w:val="00142304"/>
    <w:rsid w:val="00172C54"/>
    <w:rsid w:val="00173DB6"/>
    <w:rsid w:val="0019668E"/>
    <w:rsid w:val="00197BB2"/>
    <w:rsid w:val="001C1B01"/>
    <w:rsid w:val="001E22EF"/>
    <w:rsid w:val="001E23D9"/>
    <w:rsid w:val="0026528A"/>
    <w:rsid w:val="0032453E"/>
    <w:rsid w:val="00350935"/>
    <w:rsid w:val="00353065"/>
    <w:rsid w:val="00377096"/>
    <w:rsid w:val="003856B9"/>
    <w:rsid w:val="003A78C6"/>
    <w:rsid w:val="00413769"/>
    <w:rsid w:val="0046011A"/>
    <w:rsid w:val="0047094A"/>
    <w:rsid w:val="005532E5"/>
    <w:rsid w:val="00560375"/>
    <w:rsid w:val="005C1B7B"/>
    <w:rsid w:val="007002B8"/>
    <w:rsid w:val="00727AB3"/>
    <w:rsid w:val="00731F56"/>
    <w:rsid w:val="00755D12"/>
    <w:rsid w:val="007A4E12"/>
    <w:rsid w:val="008142A0"/>
    <w:rsid w:val="00843947"/>
    <w:rsid w:val="00883571"/>
    <w:rsid w:val="008D3822"/>
    <w:rsid w:val="00915ECC"/>
    <w:rsid w:val="009326BC"/>
    <w:rsid w:val="00947DBE"/>
    <w:rsid w:val="00960844"/>
    <w:rsid w:val="00985D6C"/>
    <w:rsid w:val="009E1056"/>
    <w:rsid w:val="00A63615"/>
    <w:rsid w:val="00AC79B4"/>
    <w:rsid w:val="00AF1568"/>
    <w:rsid w:val="00B20802"/>
    <w:rsid w:val="00B92BA4"/>
    <w:rsid w:val="00C570B8"/>
    <w:rsid w:val="00CA4FF4"/>
    <w:rsid w:val="00CB7C6B"/>
    <w:rsid w:val="00D66703"/>
    <w:rsid w:val="00D8146D"/>
    <w:rsid w:val="00D85BE3"/>
    <w:rsid w:val="00DD1E71"/>
    <w:rsid w:val="00E13E0D"/>
    <w:rsid w:val="00EA1851"/>
    <w:rsid w:val="00ED7E51"/>
    <w:rsid w:val="00F35C2F"/>
    <w:rsid w:val="00F404C0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7819F1-9CE2-424F-853F-84FD28D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F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2E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1E22EF"/>
  </w:style>
  <w:style w:type="paragraph" w:styleId="a4">
    <w:name w:val="footer"/>
    <w:basedOn w:val="a"/>
    <w:link w:val="Char0"/>
    <w:uiPriority w:val="99"/>
    <w:unhideWhenUsed/>
    <w:rsid w:val="001E22E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1E22EF"/>
  </w:style>
  <w:style w:type="paragraph" w:styleId="a5">
    <w:name w:val="Balloon Text"/>
    <w:basedOn w:val="a"/>
    <w:link w:val="Char1"/>
    <w:uiPriority w:val="99"/>
    <w:semiHidden/>
    <w:unhideWhenUsed/>
    <w:rsid w:val="001E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2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4FF4"/>
  </w:style>
  <w:style w:type="character" w:customStyle="1" w:styleId="Char2">
    <w:name w:val="날짜 Char"/>
    <w:basedOn w:val="a0"/>
    <w:link w:val="a6"/>
    <w:uiPriority w:val="99"/>
    <w:semiHidden/>
    <w:rsid w:val="00CA4FF4"/>
    <w:rPr>
      <w:rFonts w:ascii="바탕" w:eastAsia="바탕" w:hAnsi="Times New Roman" w:cs="Times New Roman"/>
      <w:szCs w:val="24"/>
    </w:rPr>
  </w:style>
  <w:style w:type="paragraph" w:customStyle="1" w:styleId="a7">
    <w:name w:val="머리말"/>
    <w:basedOn w:val="a"/>
    <w:rsid w:val="00731F56"/>
    <w:pPr>
      <w:widowControl/>
      <w:wordWrap/>
      <w:autoSpaceDE/>
      <w:autoSpaceDN/>
      <w:snapToGrid w:val="0"/>
      <w:spacing w:line="360" w:lineRule="auto"/>
    </w:pPr>
    <w:rPr>
      <w:rFonts w:ascii="함초롬돋움" w:eastAsia="함초롬돋움" w:hAnsi="함초롬돋움" w:cs="굴림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0E08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9303-A462-4C73-B2A2-266BBD2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dcterms:created xsi:type="dcterms:W3CDTF">2022-03-04T01:16:00Z</dcterms:created>
  <dcterms:modified xsi:type="dcterms:W3CDTF">2022-03-04T01:17:00Z</dcterms:modified>
</cp:coreProperties>
</file>